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nsorzio Sociale RI/1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